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26" w:rsidRPr="00BE3710" w:rsidRDefault="005D6A08">
      <w:pPr>
        <w:rPr>
          <w:rFonts w:cs="Arial"/>
          <w:b/>
          <w:bCs/>
          <w:color w:val="000000"/>
          <w:sz w:val="24"/>
        </w:rPr>
      </w:pPr>
      <w:r w:rsidRPr="00BE3710">
        <w:rPr>
          <w:rFonts w:cs="Arial"/>
          <w:b/>
          <w:bCs/>
          <w:color w:val="000000"/>
          <w:sz w:val="24"/>
        </w:rPr>
        <w:t>A</w:t>
      </w:r>
      <w:r w:rsidR="00B91726" w:rsidRPr="00BE3710">
        <w:rPr>
          <w:rFonts w:cs="Arial"/>
          <w:b/>
          <w:bCs/>
          <w:color w:val="000000"/>
          <w:sz w:val="24"/>
        </w:rPr>
        <w:t>usschreibungstexte</w:t>
      </w:r>
    </w:p>
    <w:p w:rsidR="00B91726" w:rsidRPr="00BE3710" w:rsidRDefault="00B91726">
      <w:pPr>
        <w:rPr>
          <w:rFonts w:cs="Arial"/>
          <w:b/>
          <w:color w:val="000000"/>
        </w:rPr>
      </w:pPr>
    </w:p>
    <w:p w:rsidR="00B91726" w:rsidRPr="00BE3710" w:rsidRDefault="002B5B99">
      <w:pPr>
        <w:rPr>
          <w:rFonts w:cs="Arial"/>
          <w:color w:val="000000"/>
        </w:rPr>
      </w:pPr>
      <w:r w:rsidRPr="00BE3710">
        <w:rPr>
          <w:rFonts w:cs="Arial"/>
          <w:b/>
          <w:bCs/>
          <w:color w:val="000000"/>
          <w:sz w:val="24"/>
        </w:rPr>
        <w:t>Erdwärmekollektoren</w:t>
      </w:r>
    </w:p>
    <w:p w:rsidR="00B91726" w:rsidRPr="00BE3710" w:rsidRDefault="00B91726">
      <w:pPr>
        <w:rPr>
          <w:rFonts w:cs="Arial"/>
          <w:color w:val="000000"/>
        </w:rPr>
      </w:pPr>
    </w:p>
    <w:p w:rsidR="002B5B99" w:rsidRPr="00BE3710" w:rsidRDefault="002B5B99">
      <w:pPr>
        <w:rPr>
          <w:rFonts w:cs="Arial"/>
          <w:b/>
          <w:color w:val="000000"/>
        </w:rPr>
      </w:pPr>
    </w:p>
    <w:p w:rsidR="00B91726" w:rsidRPr="00BE3710" w:rsidRDefault="00B91726">
      <w:pPr>
        <w:rPr>
          <w:rFonts w:cs="Arial"/>
          <w:b/>
          <w:color w:val="000000"/>
        </w:rPr>
      </w:pPr>
      <w:r w:rsidRPr="00BE3710">
        <w:rPr>
          <w:rFonts w:cs="Arial"/>
          <w:b/>
          <w:color w:val="000000"/>
        </w:rPr>
        <w:t>Vorbemerkungen</w:t>
      </w:r>
    </w:p>
    <w:p w:rsidR="00B91726" w:rsidRPr="00BE3710" w:rsidRDefault="00B91726">
      <w:pPr>
        <w:rPr>
          <w:rFonts w:cs="Arial"/>
          <w:b/>
          <w:color w:val="000000"/>
        </w:rPr>
      </w:pPr>
    </w:p>
    <w:p w:rsidR="00B91726" w:rsidRPr="00BE3710" w:rsidRDefault="006B6A84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BE3710">
        <w:rPr>
          <w:rFonts w:cs="Arial"/>
          <w:color w:val="000000"/>
          <w:szCs w:val="18"/>
        </w:rPr>
        <w:t xml:space="preserve">Erdwärmekollektoren sind entsprechend dem Stand der Technik und nach </w:t>
      </w:r>
      <w:r w:rsidR="00B91726" w:rsidRPr="00BE3710">
        <w:rPr>
          <w:rFonts w:cs="Arial"/>
          <w:color w:val="000000"/>
          <w:szCs w:val="18"/>
        </w:rPr>
        <w:t xml:space="preserve">VDI 4640 „Thermische Nutzung des Untergrundes“ Teil 2 </w:t>
      </w:r>
      <w:r w:rsidRPr="00BE3710">
        <w:rPr>
          <w:rFonts w:cs="Arial"/>
          <w:color w:val="000000"/>
          <w:szCs w:val="18"/>
        </w:rPr>
        <w:t>auszulegen. Die Kollektorfläche und Rohrabstände sind entsprechend der Klimazone und der Bodenart zu wählen.</w:t>
      </w:r>
    </w:p>
    <w:p w:rsidR="00B91726" w:rsidRPr="00BE3710" w:rsidRDefault="00B91726">
      <w:pPr>
        <w:rPr>
          <w:rFonts w:cs="Arial"/>
          <w:color w:val="000000"/>
        </w:rPr>
      </w:pPr>
    </w:p>
    <w:p w:rsidR="00B91726" w:rsidRPr="00BE3710" w:rsidRDefault="00B91726">
      <w:pPr>
        <w:rPr>
          <w:rFonts w:cs="Arial"/>
          <w:color w:val="000000"/>
        </w:rPr>
      </w:pPr>
    </w:p>
    <w:p w:rsidR="00B91726" w:rsidRPr="00BE3710" w:rsidRDefault="00B91726">
      <w:pPr>
        <w:rPr>
          <w:rFonts w:cs="Arial"/>
          <w:b/>
          <w:bCs/>
          <w:color w:val="000000"/>
        </w:rPr>
      </w:pPr>
      <w:r w:rsidRPr="00BE3710">
        <w:rPr>
          <w:rFonts w:cs="Arial"/>
          <w:b/>
          <w:bCs/>
          <w:color w:val="000000"/>
        </w:rPr>
        <w:t>Einbau</w:t>
      </w:r>
    </w:p>
    <w:p w:rsidR="00B91726" w:rsidRPr="00BE3710" w:rsidRDefault="00B91726">
      <w:pPr>
        <w:rPr>
          <w:rFonts w:cs="Arial"/>
          <w:color w:val="000000"/>
        </w:rPr>
      </w:pPr>
    </w:p>
    <w:p w:rsidR="00B91726" w:rsidRPr="00BE3710" w:rsidRDefault="00B91726">
      <w:pPr>
        <w:rPr>
          <w:rFonts w:cs="Arial"/>
          <w:color w:val="000000"/>
        </w:rPr>
      </w:pPr>
      <w:r w:rsidRPr="00BE3710">
        <w:rPr>
          <w:rFonts w:cs="Arial"/>
          <w:color w:val="000000"/>
        </w:rPr>
        <w:t xml:space="preserve">Der Einbau der </w:t>
      </w:r>
      <w:r w:rsidR="0027749B" w:rsidRPr="00BE3710">
        <w:rPr>
          <w:rFonts w:cs="Arial"/>
          <w:color w:val="000000"/>
        </w:rPr>
        <w:t>Kollektorrohre</w:t>
      </w:r>
      <w:r w:rsidRPr="00BE3710">
        <w:rPr>
          <w:rFonts w:cs="Arial"/>
          <w:color w:val="000000"/>
        </w:rPr>
        <w:t xml:space="preserve"> muss fachgerecht entsprechend dem Stand der Technik, der gültigen Normen und technischen Regeln erfolgen. Die Vorgaben der VDI 4640 sind zu beachten.</w:t>
      </w:r>
      <w:r w:rsidRPr="00BE3710">
        <w:rPr>
          <w:rFonts w:cs="Arial"/>
          <w:color w:val="000000"/>
          <w:szCs w:val="18"/>
        </w:rPr>
        <w:t xml:space="preserve"> </w:t>
      </w:r>
      <w:r w:rsidRPr="00BE3710">
        <w:rPr>
          <w:rFonts w:cs="Arial"/>
          <w:color w:val="000000"/>
        </w:rPr>
        <w:t>Die jeweiligen Leitfäden der Länder zur Erdwärmenutzung und die Auflagen der Genehmigungsbehörden sind zu berücksichtigen.</w:t>
      </w:r>
    </w:p>
    <w:p w:rsidR="0027749B" w:rsidRPr="00BE3710" w:rsidRDefault="0027749B" w:rsidP="0027749B">
      <w:pPr>
        <w:rPr>
          <w:rFonts w:cs="Arial"/>
          <w:color w:val="000000"/>
        </w:rPr>
      </w:pPr>
      <w:r w:rsidRPr="00BE3710">
        <w:rPr>
          <w:rFonts w:cs="Arial"/>
          <w:color w:val="000000"/>
        </w:rPr>
        <w:t xml:space="preserve">Schweißungen an den </w:t>
      </w:r>
      <w:proofErr w:type="spellStart"/>
      <w:r w:rsidRPr="00BE3710">
        <w:rPr>
          <w:rFonts w:cs="Arial"/>
          <w:color w:val="000000"/>
        </w:rPr>
        <w:t>Anbindeleitungen</w:t>
      </w:r>
      <w:proofErr w:type="spellEnd"/>
      <w:r w:rsidRPr="00BE3710">
        <w:rPr>
          <w:rFonts w:cs="Arial"/>
          <w:color w:val="000000"/>
        </w:rPr>
        <w:t xml:space="preserve"> und bei der Schachtanbindung sind nach Vorgaben der einschlägigen Schweißrichtlinien wie DVS-Richtlinie 2207 durch qualifizierte Schweißer auszuführen. Die </w:t>
      </w:r>
      <w:proofErr w:type="spellStart"/>
      <w:r w:rsidRPr="00BE3710">
        <w:rPr>
          <w:rFonts w:cs="Arial"/>
          <w:color w:val="000000"/>
        </w:rPr>
        <w:t>Verlegeanleitungen</w:t>
      </w:r>
      <w:proofErr w:type="spellEnd"/>
      <w:r w:rsidRPr="00BE3710">
        <w:rPr>
          <w:rFonts w:cs="Arial"/>
          <w:color w:val="000000"/>
        </w:rPr>
        <w:t xml:space="preserve"> des Herstellers sind zu beachten.</w:t>
      </w:r>
    </w:p>
    <w:p w:rsidR="00B91726" w:rsidRPr="00BE3710" w:rsidRDefault="00B91726">
      <w:pPr>
        <w:rPr>
          <w:rFonts w:cs="Arial"/>
          <w:color w:val="000000"/>
          <w:szCs w:val="18"/>
        </w:rPr>
      </w:pPr>
    </w:p>
    <w:p w:rsidR="00B91726" w:rsidRPr="00BE3710" w:rsidRDefault="00B91726">
      <w:pPr>
        <w:rPr>
          <w:rFonts w:cs="Arial"/>
          <w:color w:val="000000"/>
        </w:rPr>
      </w:pPr>
    </w:p>
    <w:p w:rsidR="00B91726" w:rsidRPr="00BE3710" w:rsidRDefault="00B91726">
      <w:pPr>
        <w:rPr>
          <w:rFonts w:cs="Arial"/>
          <w:b/>
          <w:bCs/>
          <w:color w:val="000000"/>
        </w:rPr>
      </w:pPr>
      <w:r w:rsidRPr="00BE3710">
        <w:rPr>
          <w:rFonts w:cs="Arial"/>
          <w:b/>
          <w:bCs/>
          <w:color w:val="000000"/>
        </w:rPr>
        <w:t>Druckprüfung</w:t>
      </w:r>
    </w:p>
    <w:p w:rsidR="006B6A84" w:rsidRPr="00BE3710" w:rsidRDefault="006B6A84">
      <w:pPr>
        <w:rPr>
          <w:rFonts w:cs="Arial"/>
          <w:color w:val="000000"/>
        </w:rPr>
      </w:pPr>
    </w:p>
    <w:p w:rsidR="00B91726" w:rsidRPr="00BE3710" w:rsidRDefault="004B2E2B">
      <w:pPr>
        <w:rPr>
          <w:rFonts w:cs="Arial"/>
          <w:color w:val="000000"/>
        </w:rPr>
      </w:pPr>
      <w:r w:rsidRPr="00BE3710">
        <w:rPr>
          <w:rFonts w:cs="Arial"/>
          <w:color w:val="000000"/>
        </w:rPr>
        <w:t xml:space="preserve">Vor Inbetriebnahme ist das Gesamtsystem einer </w:t>
      </w:r>
      <w:r w:rsidR="00B91726" w:rsidRPr="00BE3710">
        <w:rPr>
          <w:rFonts w:cs="Arial"/>
          <w:color w:val="000000"/>
        </w:rPr>
        <w:t>Druck</w:t>
      </w:r>
      <w:r w:rsidRPr="00BE3710">
        <w:rPr>
          <w:rFonts w:cs="Arial"/>
          <w:color w:val="000000"/>
        </w:rPr>
        <w:t>-</w:t>
      </w:r>
      <w:r w:rsidR="009A158A">
        <w:rPr>
          <w:rFonts w:cs="Arial"/>
          <w:color w:val="000000"/>
        </w:rPr>
        <w:t xml:space="preserve"> </w:t>
      </w:r>
      <w:bookmarkStart w:id="0" w:name="_GoBack"/>
      <w:bookmarkEnd w:id="0"/>
      <w:r w:rsidRPr="00BE3710">
        <w:rPr>
          <w:rFonts w:cs="Arial"/>
          <w:color w:val="000000"/>
        </w:rPr>
        <w:t xml:space="preserve">und Durchflussprüfung </w:t>
      </w:r>
      <w:r w:rsidR="00B91726" w:rsidRPr="00BE3710">
        <w:rPr>
          <w:rFonts w:cs="Arial"/>
          <w:color w:val="000000"/>
        </w:rPr>
        <w:t xml:space="preserve">entsprechend VDI 4640 und DVGW-Arbeitsblatt W 400-2 bzw. DIN EN 805 durchzuführen. </w:t>
      </w:r>
    </w:p>
    <w:p w:rsidR="00B91726" w:rsidRPr="00BE3710" w:rsidRDefault="00B91726">
      <w:pPr>
        <w:rPr>
          <w:rFonts w:cs="Arial"/>
          <w:color w:val="000000"/>
        </w:rPr>
      </w:pPr>
      <w:r w:rsidRPr="00BE3710">
        <w:rPr>
          <w:rFonts w:cs="Arial"/>
          <w:color w:val="000000"/>
        </w:rPr>
        <w:t>Die Daten sind in einem Druckprüfungs- und Abnahmeprotokoll festzuhalten.</w:t>
      </w:r>
    </w:p>
    <w:p w:rsidR="00B91726" w:rsidRPr="00BE3710" w:rsidRDefault="00B91726">
      <w:pPr>
        <w:rPr>
          <w:rFonts w:cs="Arial"/>
          <w:color w:val="FF0000"/>
        </w:rPr>
      </w:pPr>
    </w:p>
    <w:p w:rsidR="00B91726" w:rsidRPr="00BE3710" w:rsidRDefault="00B91726">
      <w:pPr>
        <w:rPr>
          <w:rFonts w:cs="Arial"/>
          <w:color w:val="FF0000"/>
        </w:rPr>
      </w:pPr>
    </w:p>
    <w:p w:rsidR="00B91726" w:rsidRPr="00BE3710" w:rsidRDefault="00B91726">
      <w:pPr>
        <w:rPr>
          <w:rFonts w:cs="Arial"/>
          <w:b/>
          <w:bCs/>
        </w:rPr>
      </w:pPr>
      <w:r w:rsidRPr="00BE3710">
        <w:rPr>
          <w:rFonts w:cs="Arial"/>
          <w:b/>
          <w:bCs/>
        </w:rPr>
        <w:t>Verteiler</w:t>
      </w:r>
    </w:p>
    <w:p w:rsidR="00B91726" w:rsidRPr="00BE3710" w:rsidRDefault="00B91726">
      <w:pPr>
        <w:rPr>
          <w:rFonts w:cs="Arial"/>
        </w:rPr>
      </w:pPr>
    </w:p>
    <w:p w:rsidR="00B91726" w:rsidRPr="00BE3710" w:rsidRDefault="00B91726">
      <w:pPr>
        <w:rPr>
          <w:rFonts w:cs="Arial"/>
        </w:rPr>
      </w:pPr>
      <w:r w:rsidRPr="00BE3710">
        <w:rPr>
          <w:rFonts w:cs="Arial"/>
        </w:rPr>
        <w:t xml:space="preserve">Die Anbindung der </w:t>
      </w:r>
      <w:r w:rsidR="002B5B99" w:rsidRPr="00BE3710">
        <w:rPr>
          <w:rFonts w:cs="Arial"/>
        </w:rPr>
        <w:t>Kollektorkreise</w:t>
      </w:r>
      <w:r w:rsidRPr="00BE3710">
        <w:rPr>
          <w:rFonts w:cs="Arial"/>
        </w:rPr>
        <w:t xml:space="preserve"> an die Wärmepumpe muss über </w:t>
      </w:r>
      <w:r w:rsidR="002B5B99" w:rsidRPr="00BE3710">
        <w:rPr>
          <w:rFonts w:cs="Arial"/>
        </w:rPr>
        <w:t xml:space="preserve">einen </w:t>
      </w:r>
      <w:r w:rsidRPr="00BE3710">
        <w:rPr>
          <w:rFonts w:cs="Arial"/>
        </w:rPr>
        <w:t>Soleverteiler erfolgen. Geeignete Absperreinrichtungen im Vor- und Rücklauf jede</w:t>
      </w:r>
      <w:r w:rsidR="002B5B99" w:rsidRPr="00BE3710">
        <w:rPr>
          <w:rFonts w:cs="Arial"/>
        </w:rPr>
        <w:t>s Kreises</w:t>
      </w:r>
      <w:r w:rsidRPr="00BE3710">
        <w:rPr>
          <w:rFonts w:cs="Arial"/>
        </w:rPr>
        <w:t xml:space="preserve"> sind vorzusehen. Füll- und Entlüftungsarmaturen sind vorzusehen.</w:t>
      </w:r>
    </w:p>
    <w:p w:rsidR="00B91726" w:rsidRPr="00BE3710" w:rsidRDefault="00B91726">
      <w:pPr>
        <w:rPr>
          <w:rFonts w:cs="Arial"/>
        </w:rPr>
      </w:pPr>
    </w:p>
    <w:p w:rsidR="00B91726" w:rsidRPr="00BE3710" w:rsidRDefault="00B91726">
      <w:pPr>
        <w:rPr>
          <w:rFonts w:cs="Arial"/>
        </w:rPr>
      </w:pPr>
    </w:p>
    <w:p w:rsidR="00B91726" w:rsidRPr="00BE3710" w:rsidRDefault="00B91726">
      <w:pPr>
        <w:rPr>
          <w:rFonts w:cs="Arial"/>
          <w:b/>
          <w:bCs/>
        </w:rPr>
      </w:pPr>
      <w:r w:rsidRPr="00BE3710">
        <w:rPr>
          <w:rFonts w:cs="Arial"/>
          <w:b/>
          <w:bCs/>
        </w:rPr>
        <w:t>Verteilerschächte</w:t>
      </w:r>
    </w:p>
    <w:p w:rsidR="00B91726" w:rsidRPr="00BE3710" w:rsidRDefault="00B91726">
      <w:pPr>
        <w:rPr>
          <w:rFonts w:cs="Arial"/>
        </w:rPr>
      </w:pPr>
    </w:p>
    <w:p w:rsidR="00B91726" w:rsidRPr="00BE3710" w:rsidRDefault="00B91726">
      <w:pPr>
        <w:rPr>
          <w:rFonts w:cs="Arial"/>
        </w:rPr>
      </w:pPr>
      <w:r w:rsidRPr="00BE3710">
        <w:rPr>
          <w:rFonts w:cs="Arial"/>
        </w:rPr>
        <w:t xml:space="preserve">Soleverteilerschächte sind flüssigkeitsdicht aus PE-Material auszuführen. Geeignete Absperreinrichtungen im Vor- und Rücklauf zu jedem Kreis sind vorzusehen. </w:t>
      </w:r>
      <w:r w:rsidR="002B5B99" w:rsidRPr="00BE3710">
        <w:rPr>
          <w:rFonts w:cs="Arial"/>
        </w:rPr>
        <w:t>Für den Fall nicht gleicher Kreislängen s</w:t>
      </w:r>
      <w:r w:rsidRPr="00BE3710">
        <w:rPr>
          <w:rFonts w:cs="Arial"/>
        </w:rPr>
        <w:t>ind an den Verteilern geeignete Regeleinrichtungen einzubauen. Füll- und Entlüftungsarmaturen sind vorzusehen.</w:t>
      </w:r>
    </w:p>
    <w:p w:rsidR="00B91726" w:rsidRPr="00BE3710" w:rsidRDefault="00B91726">
      <w:pPr>
        <w:rPr>
          <w:rFonts w:cs="Arial"/>
        </w:rPr>
      </w:pPr>
    </w:p>
    <w:p w:rsidR="00B91726" w:rsidRPr="00BE3710" w:rsidRDefault="00B91726" w:rsidP="002B5B99">
      <w:pPr>
        <w:widowControl w:val="0"/>
        <w:snapToGrid w:val="0"/>
        <w:rPr>
          <w:rFonts w:cs="Arial"/>
        </w:rPr>
      </w:pPr>
      <w:r w:rsidRPr="00BE3710">
        <w:rPr>
          <w:rFonts w:cs="Arial"/>
        </w:rPr>
        <w:t xml:space="preserve">Beim Schachteinbau müssen die statischen Anforderungen berücksichtigt werden. Besondere Anforderungen wie Befahrbarkeit oder der Einbau in anstehendem Wasser müssen bei der konstruktiven Schachtauslegung berücksichtigt werden und sind gesondert anzufragen. </w:t>
      </w:r>
    </w:p>
    <w:p w:rsidR="00B91726" w:rsidRPr="00BE3710" w:rsidRDefault="00B91726">
      <w:pPr>
        <w:pStyle w:val="Text"/>
        <w:tabs>
          <w:tab w:val="left" w:pos="6946"/>
          <w:tab w:val="right" w:pos="9071"/>
        </w:tabs>
        <w:spacing w:line="360" w:lineRule="auto"/>
        <w:ind w:left="851" w:hanging="851"/>
        <w:rPr>
          <w:rFonts w:cs="Arial"/>
          <w:bCs/>
          <w:u w:val="single"/>
        </w:rPr>
        <w:sectPr w:rsidR="00B91726" w:rsidRPr="00BE3710" w:rsidSect="005D121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985" w:right="1418" w:bottom="1134" w:left="1418" w:header="720" w:footer="567" w:gutter="0"/>
          <w:cols w:space="720"/>
          <w:titlePg/>
          <w:docGrid w:linePitch="299"/>
        </w:sectPr>
      </w:pPr>
    </w:p>
    <w:p w:rsidR="008F2D13" w:rsidRPr="00BE3710" w:rsidRDefault="00B91726" w:rsidP="008F2D13">
      <w:pPr>
        <w:pStyle w:val="berschrift5"/>
        <w:rPr>
          <w:rFonts w:cs="Arial"/>
        </w:rPr>
      </w:pPr>
      <w:r w:rsidRPr="00BE3710">
        <w:rPr>
          <w:rFonts w:cs="Arial"/>
        </w:rPr>
        <w:lastRenderedPageBreak/>
        <w:t>1</w:t>
      </w:r>
      <w:r w:rsidRPr="00BE3710">
        <w:rPr>
          <w:rFonts w:cs="Arial"/>
        </w:rPr>
        <w:tab/>
      </w:r>
      <w:r w:rsidR="008F2D13" w:rsidRPr="00BE3710">
        <w:rPr>
          <w:rFonts w:cs="Arial"/>
        </w:rPr>
        <w:t>FRANK Erdwärmekollektorset</w:t>
      </w:r>
    </w:p>
    <w:p w:rsidR="008F2D13" w:rsidRPr="00BE3710" w:rsidRDefault="008F2D13" w:rsidP="008F2D13">
      <w:pPr>
        <w:ind w:left="567" w:right="2267"/>
        <w:rPr>
          <w:rFonts w:cs="Arial"/>
          <w:szCs w:val="19"/>
        </w:rPr>
      </w:pPr>
      <w:r w:rsidRPr="00BE3710">
        <w:rPr>
          <w:rFonts w:cs="Arial"/>
          <w:szCs w:val="19"/>
        </w:rPr>
        <w:t xml:space="preserve">Komplettset für Erdwärmekollektor mit FRANK Rohr aus PE 100-RC </w:t>
      </w:r>
      <w:r w:rsidRPr="00BE3710">
        <w:rPr>
          <w:rFonts w:cs="Arial"/>
        </w:rPr>
        <w:t xml:space="preserve">(Rohr mit Schutzeigenschaften), schwarz, d 32 mm, </w:t>
      </w:r>
      <w:r w:rsidRPr="00BE3710">
        <w:rPr>
          <w:rFonts w:cs="Arial"/>
          <w:szCs w:val="19"/>
        </w:rPr>
        <w:t xml:space="preserve">SDR 11. </w:t>
      </w:r>
      <w:r w:rsidRPr="00BE3710">
        <w:rPr>
          <w:rFonts w:cs="Arial"/>
        </w:rPr>
        <w:t>Nachweis der Eignung für die sandbettfreie Verlegung nach PAS 1075</w:t>
      </w:r>
      <w:r w:rsidRPr="00BE3710">
        <w:rPr>
          <w:rFonts w:cs="Arial"/>
          <w:szCs w:val="19"/>
        </w:rPr>
        <w:t xml:space="preserve">, </w:t>
      </w:r>
      <w:r w:rsidR="009A158A">
        <w:rPr>
          <w:rFonts w:cs="Arial"/>
          <w:szCs w:val="19"/>
        </w:rPr>
        <w:br/>
      </w:r>
      <w:r w:rsidRPr="00BE3710">
        <w:rPr>
          <w:rFonts w:cs="Arial"/>
          <w:szCs w:val="19"/>
        </w:rPr>
        <w:t xml:space="preserve">Verteilerschacht für die Wandmontage, mit integriertem Kunststoffsoleverteiler und Heizwendelformteilen </w:t>
      </w:r>
      <w:r w:rsidR="003D35E0" w:rsidRPr="00BE3710">
        <w:rPr>
          <w:rFonts w:cs="Arial"/>
        </w:rPr>
        <w:t>mit eingebetteter Heizwendel</w:t>
      </w:r>
      <w:r w:rsidR="003D35E0" w:rsidRPr="00BE3710">
        <w:rPr>
          <w:rFonts w:cs="Arial"/>
          <w:szCs w:val="19"/>
        </w:rPr>
        <w:t xml:space="preserve"> </w:t>
      </w:r>
      <w:r w:rsidRPr="00BE3710">
        <w:rPr>
          <w:rFonts w:cs="Arial"/>
          <w:szCs w:val="19"/>
        </w:rPr>
        <w:t>für Kreisanschlüsse.</w:t>
      </w:r>
      <w:r w:rsidR="003D35E0" w:rsidRPr="00BE3710">
        <w:rPr>
          <w:rFonts w:cs="Arial"/>
          <w:szCs w:val="19"/>
        </w:rPr>
        <w:t xml:space="preserve"> </w:t>
      </w:r>
    </w:p>
    <w:p w:rsidR="008F2D13" w:rsidRPr="00BE3710" w:rsidRDefault="008F2D13" w:rsidP="008F2D13">
      <w:pPr>
        <w:ind w:left="567" w:right="2267"/>
        <w:rPr>
          <w:rFonts w:cs="Arial"/>
          <w:szCs w:val="19"/>
        </w:rPr>
      </w:pPr>
      <w:r w:rsidRPr="00BE3710">
        <w:rPr>
          <w:rFonts w:cs="Arial"/>
        </w:rPr>
        <w:t xml:space="preserve">Verteilervorlauf mit Durchflussmesser und Regulierventilen, Rücklaufstamm mit Absperrventilen; </w:t>
      </w:r>
      <w:r w:rsidRPr="00BE3710">
        <w:rPr>
          <w:rFonts w:cs="Arial"/>
          <w:szCs w:val="19"/>
        </w:rPr>
        <w:t>PE 100 Schweißstutzen für die Kreisanschlüsse dicht in Schachtboden geschweißt.</w:t>
      </w:r>
      <w:r w:rsidRPr="00BE3710">
        <w:rPr>
          <w:rFonts w:cs="Arial"/>
        </w:rPr>
        <w:t xml:space="preserve"> Anschlüsse zur Wärmepumpe mit PE 100 Schweißstutzen d 40 x 3,7 mm, SDR 11; linksseitig angeordnet; Aufklappbare und verriegelbare Schachtabdeckung mit </w:t>
      </w:r>
      <w:r w:rsidR="00BE3710">
        <w:rPr>
          <w:rFonts w:cs="Arial"/>
        </w:rPr>
        <w:t>Schnellverschluss</w:t>
      </w:r>
      <w:r w:rsidRPr="00BE3710">
        <w:rPr>
          <w:rFonts w:cs="Arial"/>
        </w:rPr>
        <w:t xml:space="preserve"> und umlaufender Dichtung. Verteiler dichtheitsgeprüft.</w:t>
      </w:r>
    </w:p>
    <w:p w:rsidR="003D35E0" w:rsidRPr="00BE3710" w:rsidRDefault="003D35E0" w:rsidP="003D35E0">
      <w:pPr>
        <w:autoSpaceDE w:val="0"/>
        <w:autoSpaceDN w:val="0"/>
        <w:adjustRightInd w:val="0"/>
        <w:ind w:right="2267"/>
        <w:rPr>
          <w:rFonts w:cs="Arial"/>
          <w:szCs w:val="19"/>
        </w:rPr>
      </w:pPr>
    </w:p>
    <w:p w:rsidR="008F2D13" w:rsidRPr="00BE3710" w:rsidRDefault="008F2D13" w:rsidP="003D35E0">
      <w:pPr>
        <w:autoSpaceDE w:val="0"/>
        <w:autoSpaceDN w:val="0"/>
        <w:adjustRightInd w:val="0"/>
        <w:ind w:right="2267" w:firstLine="567"/>
        <w:rPr>
          <w:rFonts w:cs="Arial"/>
          <w:szCs w:val="19"/>
        </w:rPr>
      </w:pPr>
      <w:r w:rsidRPr="00BE3710">
        <w:rPr>
          <w:rFonts w:cs="Arial"/>
          <w:szCs w:val="19"/>
        </w:rPr>
        <w:t xml:space="preserve">Lieferform: </w:t>
      </w:r>
      <w:r w:rsidR="005B2EEE" w:rsidRPr="00BE3710">
        <w:rPr>
          <w:rFonts w:cs="Arial"/>
          <w:szCs w:val="19"/>
        </w:rPr>
        <w:t xml:space="preserve">Kollektorrohre als </w:t>
      </w:r>
      <w:r w:rsidRPr="00BE3710">
        <w:rPr>
          <w:rFonts w:cs="Arial"/>
          <w:szCs w:val="19"/>
        </w:rPr>
        <w:t>Ringbunde auf Palette</w:t>
      </w:r>
      <w:r w:rsidR="005B2EEE" w:rsidRPr="00BE3710">
        <w:rPr>
          <w:rFonts w:cs="Arial"/>
          <w:szCs w:val="19"/>
        </w:rPr>
        <w:t>,</w:t>
      </w:r>
    </w:p>
    <w:p w:rsidR="006B6A84" w:rsidRPr="00BE3710" w:rsidRDefault="005B2EEE" w:rsidP="003D35E0">
      <w:pPr>
        <w:autoSpaceDE w:val="0"/>
        <w:autoSpaceDN w:val="0"/>
        <w:adjustRightInd w:val="0"/>
        <w:ind w:right="2267" w:firstLine="567"/>
        <w:rPr>
          <w:rFonts w:cs="Arial"/>
          <w:szCs w:val="19"/>
        </w:rPr>
      </w:pPr>
      <w:r w:rsidRPr="00BE3710">
        <w:rPr>
          <w:rFonts w:cs="Arial"/>
          <w:szCs w:val="19"/>
        </w:rPr>
        <w:t xml:space="preserve">Länge je 100 m, </w:t>
      </w:r>
      <w:r w:rsidR="006B6A84" w:rsidRPr="00BE3710">
        <w:rPr>
          <w:rFonts w:cs="Arial"/>
          <w:szCs w:val="19"/>
        </w:rPr>
        <w:t>Verteilerschacht werksseitig vormontiert</w:t>
      </w:r>
    </w:p>
    <w:p w:rsidR="008F2D13" w:rsidRPr="00BE3710" w:rsidRDefault="008F2D13" w:rsidP="008F2D13">
      <w:pPr>
        <w:autoSpaceDE w:val="0"/>
        <w:autoSpaceDN w:val="0"/>
        <w:adjustRightInd w:val="0"/>
        <w:ind w:right="2267" w:firstLine="567"/>
        <w:rPr>
          <w:rFonts w:cs="Arial"/>
          <w:szCs w:val="19"/>
        </w:rPr>
      </w:pPr>
    </w:p>
    <w:p w:rsidR="003D35E0" w:rsidRPr="00BE3710" w:rsidRDefault="003D35E0" w:rsidP="003D35E0">
      <w:pPr>
        <w:autoSpaceDE w:val="0"/>
        <w:autoSpaceDN w:val="0"/>
        <w:adjustRightInd w:val="0"/>
        <w:ind w:left="567" w:right="2267"/>
        <w:jc w:val="left"/>
        <w:rPr>
          <w:rFonts w:cs="Arial"/>
        </w:rPr>
      </w:pPr>
      <w:r w:rsidRPr="00BE3710">
        <w:rPr>
          <w:rFonts w:cs="Arial"/>
        </w:rPr>
        <w:t>Set abgestimmt für</w:t>
      </w:r>
    </w:p>
    <w:p w:rsidR="003D35E0" w:rsidRPr="00BE3710" w:rsidRDefault="003D35E0" w:rsidP="003D35E0">
      <w:pPr>
        <w:tabs>
          <w:tab w:val="left" w:pos="6946"/>
        </w:tabs>
        <w:ind w:left="567" w:right="2125"/>
        <w:rPr>
          <w:rFonts w:cs="Arial"/>
        </w:rPr>
      </w:pPr>
      <w:r w:rsidRPr="00BE3710">
        <w:rPr>
          <w:rFonts w:cs="Arial"/>
        </w:rPr>
        <w:t>Anzahl Solekreise: ………St.</w:t>
      </w:r>
    </w:p>
    <w:p w:rsidR="003D35E0" w:rsidRPr="00BE3710" w:rsidRDefault="003D35E0" w:rsidP="003D35E0">
      <w:pPr>
        <w:tabs>
          <w:tab w:val="left" w:pos="6946"/>
        </w:tabs>
        <w:autoSpaceDE w:val="0"/>
        <w:autoSpaceDN w:val="0"/>
        <w:adjustRightInd w:val="0"/>
        <w:ind w:left="567" w:right="2125"/>
        <w:rPr>
          <w:rFonts w:cs="Arial"/>
        </w:rPr>
      </w:pPr>
      <w:r w:rsidRPr="00BE3710">
        <w:rPr>
          <w:rFonts w:cs="Arial"/>
        </w:rPr>
        <w:t>mit Durchflussmesser 4-20 l/min je Kreis</w:t>
      </w:r>
    </w:p>
    <w:p w:rsidR="003D35E0" w:rsidRPr="00BE3710" w:rsidRDefault="003D35E0" w:rsidP="003D35E0">
      <w:pPr>
        <w:tabs>
          <w:tab w:val="left" w:pos="6946"/>
        </w:tabs>
        <w:autoSpaceDE w:val="0"/>
        <w:autoSpaceDN w:val="0"/>
        <w:adjustRightInd w:val="0"/>
        <w:ind w:left="567" w:right="2125"/>
        <w:rPr>
          <w:rFonts w:cs="Arial"/>
        </w:rPr>
      </w:pPr>
      <w:r w:rsidRPr="00BE3710">
        <w:rPr>
          <w:rFonts w:cs="Arial"/>
        </w:rPr>
        <w:t>Gesamtvolumenstrom: ………m</w:t>
      </w:r>
      <w:r w:rsidRPr="00BE3710">
        <w:rPr>
          <w:rFonts w:cs="Arial"/>
          <w:vertAlign w:val="superscript"/>
        </w:rPr>
        <w:t>3</w:t>
      </w:r>
      <w:r w:rsidRPr="00BE3710">
        <w:rPr>
          <w:rFonts w:cs="Arial"/>
        </w:rPr>
        <w:t>/h</w:t>
      </w:r>
    </w:p>
    <w:p w:rsidR="003D35E0" w:rsidRPr="00BE3710" w:rsidRDefault="003D35E0" w:rsidP="003D35E0">
      <w:pPr>
        <w:tabs>
          <w:tab w:val="left" w:pos="3544"/>
        </w:tabs>
        <w:ind w:left="567"/>
        <w:rPr>
          <w:rFonts w:cs="Arial"/>
        </w:rPr>
      </w:pPr>
      <w:r w:rsidRPr="00BE3710">
        <w:rPr>
          <w:rFonts w:cs="Arial"/>
        </w:rPr>
        <w:t>Art.-Nr.: 4023285 ...</w:t>
      </w:r>
    </w:p>
    <w:p w:rsidR="003D35E0" w:rsidRPr="00BE3710" w:rsidRDefault="003D35E0" w:rsidP="003D35E0">
      <w:pPr>
        <w:ind w:left="567"/>
        <w:rPr>
          <w:rFonts w:cs="Arial"/>
        </w:rPr>
      </w:pPr>
    </w:p>
    <w:p w:rsidR="003D35E0" w:rsidRPr="00BE3710" w:rsidRDefault="003D35E0" w:rsidP="003D35E0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  <w:r w:rsidRPr="00BE3710">
        <w:rPr>
          <w:rFonts w:cs="Arial"/>
        </w:rPr>
        <w:t>Anzahl Sets: ........ St.</w:t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</w:p>
    <w:p w:rsidR="003D35E0" w:rsidRPr="00BE3710" w:rsidRDefault="003D35E0" w:rsidP="003D35E0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</w:p>
    <w:p w:rsidR="003D35E0" w:rsidRPr="00BE3710" w:rsidRDefault="003D35E0" w:rsidP="003D35E0">
      <w:pPr>
        <w:autoSpaceDE w:val="0"/>
        <w:autoSpaceDN w:val="0"/>
        <w:adjustRightInd w:val="0"/>
        <w:ind w:left="567" w:right="2267"/>
        <w:jc w:val="left"/>
        <w:rPr>
          <w:rFonts w:cs="Arial"/>
        </w:rPr>
      </w:pPr>
      <w:r w:rsidRPr="00BE3710">
        <w:rPr>
          <w:rFonts w:cs="Arial"/>
        </w:rPr>
        <w:t>Set abgestimmt für</w:t>
      </w:r>
    </w:p>
    <w:p w:rsidR="003D35E0" w:rsidRPr="00BE3710" w:rsidRDefault="003D35E0" w:rsidP="003D35E0">
      <w:pPr>
        <w:tabs>
          <w:tab w:val="left" w:pos="6946"/>
        </w:tabs>
        <w:ind w:left="567" w:right="2125"/>
        <w:rPr>
          <w:rFonts w:cs="Arial"/>
        </w:rPr>
      </w:pPr>
      <w:r w:rsidRPr="00BE3710">
        <w:rPr>
          <w:rFonts w:cs="Arial"/>
        </w:rPr>
        <w:t>Anzahl Solekreise: ………St.</w:t>
      </w:r>
    </w:p>
    <w:p w:rsidR="003D35E0" w:rsidRPr="00BE3710" w:rsidRDefault="003D35E0" w:rsidP="003D35E0">
      <w:pPr>
        <w:tabs>
          <w:tab w:val="left" w:pos="6946"/>
        </w:tabs>
        <w:autoSpaceDE w:val="0"/>
        <w:autoSpaceDN w:val="0"/>
        <w:adjustRightInd w:val="0"/>
        <w:ind w:left="567" w:right="2125"/>
        <w:rPr>
          <w:rFonts w:cs="Arial"/>
        </w:rPr>
      </w:pPr>
      <w:r w:rsidRPr="00BE3710">
        <w:rPr>
          <w:rFonts w:cs="Arial"/>
        </w:rPr>
        <w:t>mit Durchflussmesser 7-32 l/min je Kreis</w:t>
      </w:r>
    </w:p>
    <w:p w:rsidR="003D35E0" w:rsidRPr="00BE3710" w:rsidRDefault="003D35E0" w:rsidP="003D35E0">
      <w:pPr>
        <w:tabs>
          <w:tab w:val="left" w:pos="6946"/>
        </w:tabs>
        <w:autoSpaceDE w:val="0"/>
        <w:autoSpaceDN w:val="0"/>
        <w:adjustRightInd w:val="0"/>
        <w:ind w:left="567" w:right="2125"/>
        <w:rPr>
          <w:rFonts w:cs="Arial"/>
        </w:rPr>
      </w:pPr>
      <w:r w:rsidRPr="00BE3710">
        <w:rPr>
          <w:rFonts w:cs="Arial"/>
        </w:rPr>
        <w:t>Gesamtvolumenstrom: ………m</w:t>
      </w:r>
      <w:r w:rsidRPr="00BE3710">
        <w:rPr>
          <w:rFonts w:cs="Arial"/>
          <w:vertAlign w:val="superscript"/>
        </w:rPr>
        <w:t>3</w:t>
      </w:r>
      <w:r w:rsidRPr="00BE3710">
        <w:rPr>
          <w:rFonts w:cs="Arial"/>
        </w:rPr>
        <w:t>/h</w:t>
      </w:r>
    </w:p>
    <w:p w:rsidR="003D35E0" w:rsidRPr="00BE3710" w:rsidRDefault="003D35E0" w:rsidP="003D35E0">
      <w:pPr>
        <w:ind w:left="567"/>
        <w:rPr>
          <w:rFonts w:cs="Arial"/>
        </w:rPr>
      </w:pPr>
      <w:r w:rsidRPr="00BE3710">
        <w:rPr>
          <w:rFonts w:cs="Arial"/>
        </w:rPr>
        <w:t>Art.-Nr.: 40232855 …</w:t>
      </w:r>
    </w:p>
    <w:p w:rsidR="003D35E0" w:rsidRPr="00BE3710" w:rsidRDefault="003D35E0" w:rsidP="003D35E0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  <w:r w:rsidRPr="00BE3710">
        <w:rPr>
          <w:rFonts w:cs="Arial"/>
        </w:rPr>
        <w:t>Anzahl Sets: ........ St.</w:t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  <w:r w:rsidRPr="00BE3710">
        <w:rPr>
          <w:rFonts w:cs="Arial"/>
        </w:rPr>
        <w:tab/>
      </w:r>
    </w:p>
    <w:p w:rsidR="008F2D13" w:rsidRPr="00BE3710" w:rsidRDefault="008F2D13" w:rsidP="008F2D13">
      <w:pPr>
        <w:pStyle w:val="berschrift5"/>
        <w:rPr>
          <w:rFonts w:cs="Arial"/>
          <w:bCs w:val="0"/>
          <w:szCs w:val="19"/>
        </w:rPr>
      </w:pPr>
    </w:p>
    <w:p w:rsidR="00B91726" w:rsidRPr="009A158A" w:rsidRDefault="00B91726" w:rsidP="003515DC">
      <w:pPr>
        <w:autoSpaceDE w:val="0"/>
        <w:autoSpaceDN w:val="0"/>
        <w:adjustRightInd w:val="0"/>
        <w:ind w:right="2267"/>
        <w:rPr>
          <w:rFonts w:cs="Arial"/>
        </w:rPr>
      </w:pPr>
    </w:p>
    <w:p w:rsidR="003D35E0" w:rsidRPr="00BE3710" w:rsidRDefault="003D35E0">
      <w:pPr>
        <w:tabs>
          <w:tab w:val="left" w:pos="3261"/>
        </w:tabs>
        <w:rPr>
          <w:rFonts w:cs="Arial"/>
        </w:rPr>
      </w:pPr>
    </w:p>
    <w:p w:rsidR="003D35E0" w:rsidRPr="00BE3710" w:rsidRDefault="003D35E0">
      <w:pPr>
        <w:tabs>
          <w:tab w:val="left" w:pos="3261"/>
        </w:tabs>
        <w:rPr>
          <w:rFonts w:cs="Arial"/>
        </w:rPr>
      </w:pPr>
    </w:p>
    <w:p w:rsidR="00B91726" w:rsidRPr="00BE3710" w:rsidRDefault="00B91726">
      <w:pPr>
        <w:tabs>
          <w:tab w:val="left" w:pos="3261"/>
        </w:tabs>
        <w:rPr>
          <w:rFonts w:cs="Arial"/>
        </w:rPr>
      </w:pPr>
      <w:r w:rsidRPr="00BE3710">
        <w:rPr>
          <w:rFonts w:cs="Arial"/>
        </w:rPr>
        <w:t>Alle Positionen Liefernachweis:</w:t>
      </w:r>
      <w:r w:rsidRPr="00BE3710">
        <w:rPr>
          <w:rFonts w:cs="Arial"/>
        </w:rPr>
        <w:tab/>
        <w:t xml:space="preserve">Frank GmbH </w:t>
      </w:r>
    </w:p>
    <w:p w:rsidR="00B91726" w:rsidRPr="00BE3710" w:rsidRDefault="00B91726">
      <w:pPr>
        <w:tabs>
          <w:tab w:val="left" w:pos="3261"/>
        </w:tabs>
        <w:rPr>
          <w:rFonts w:cs="Arial"/>
        </w:rPr>
      </w:pPr>
      <w:r w:rsidRPr="00BE3710">
        <w:rPr>
          <w:rFonts w:cs="Arial"/>
        </w:rPr>
        <w:tab/>
      </w:r>
      <w:proofErr w:type="spellStart"/>
      <w:r w:rsidRPr="00BE3710">
        <w:rPr>
          <w:rFonts w:cs="Arial"/>
        </w:rPr>
        <w:t>Starkenburgstraße</w:t>
      </w:r>
      <w:proofErr w:type="spellEnd"/>
      <w:r w:rsidRPr="00BE3710">
        <w:rPr>
          <w:rFonts w:cs="Arial"/>
        </w:rPr>
        <w:t xml:space="preserve"> 1</w:t>
      </w:r>
    </w:p>
    <w:p w:rsidR="00B91726" w:rsidRPr="00BE3710" w:rsidRDefault="00B91726">
      <w:pPr>
        <w:tabs>
          <w:tab w:val="left" w:pos="3261"/>
        </w:tabs>
        <w:rPr>
          <w:rFonts w:cs="Arial"/>
        </w:rPr>
      </w:pPr>
      <w:r w:rsidRPr="00BE3710">
        <w:rPr>
          <w:rFonts w:cs="Arial"/>
        </w:rPr>
        <w:tab/>
        <w:t xml:space="preserve">64546 Mörfelden-Walldorf </w:t>
      </w:r>
    </w:p>
    <w:p w:rsidR="00B91726" w:rsidRPr="00BE3710" w:rsidRDefault="00B91726">
      <w:pPr>
        <w:tabs>
          <w:tab w:val="left" w:pos="3261"/>
          <w:tab w:val="left" w:pos="3828"/>
        </w:tabs>
        <w:rPr>
          <w:rFonts w:cs="Arial"/>
        </w:rPr>
      </w:pPr>
      <w:r w:rsidRPr="00BE3710">
        <w:rPr>
          <w:rFonts w:cs="Arial"/>
        </w:rPr>
        <w:tab/>
        <w:t>Tel. 06105 4085-0</w:t>
      </w:r>
    </w:p>
    <w:p w:rsidR="00B91726" w:rsidRPr="00BE3710" w:rsidRDefault="00B91726">
      <w:pPr>
        <w:tabs>
          <w:tab w:val="left" w:pos="3261"/>
          <w:tab w:val="left" w:pos="3828"/>
        </w:tabs>
        <w:rPr>
          <w:rFonts w:cs="Arial"/>
        </w:rPr>
      </w:pPr>
      <w:r w:rsidRPr="00BE3710">
        <w:rPr>
          <w:rFonts w:cs="Arial"/>
        </w:rPr>
        <w:tab/>
        <w:t>Fax 06105 4085-249</w:t>
      </w:r>
    </w:p>
    <w:p w:rsidR="00B91726" w:rsidRPr="00BE3710" w:rsidRDefault="00B91726">
      <w:pPr>
        <w:pStyle w:val="Kopfzeile"/>
        <w:tabs>
          <w:tab w:val="clear" w:pos="4536"/>
          <w:tab w:val="clear" w:pos="9072"/>
          <w:tab w:val="left" w:pos="3261"/>
          <w:tab w:val="left" w:pos="6804"/>
        </w:tabs>
        <w:rPr>
          <w:rFonts w:cs="Arial"/>
        </w:rPr>
      </w:pPr>
      <w:r w:rsidRPr="00BE3710">
        <w:rPr>
          <w:rFonts w:cs="Arial"/>
        </w:rPr>
        <w:tab/>
        <w:t>Internet: http://www.frank-gmbh.de</w:t>
      </w:r>
    </w:p>
    <w:p w:rsidR="00B91726" w:rsidRPr="00BE3710" w:rsidRDefault="00B91726">
      <w:pPr>
        <w:tabs>
          <w:tab w:val="left" w:pos="3261"/>
        </w:tabs>
        <w:rPr>
          <w:rFonts w:cs="Arial"/>
        </w:rPr>
      </w:pPr>
      <w:r w:rsidRPr="00BE3710">
        <w:rPr>
          <w:rFonts w:cs="Arial"/>
        </w:rPr>
        <w:tab/>
        <w:t>E-Mail: info@frank-gmbh.de</w:t>
      </w:r>
    </w:p>
    <w:p w:rsidR="00B91726" w:rsidRPr="00BE3710" w:rsidRDefault="00B91726">
      <w:pPr>
        <w:tabs>
          <w:tab w:val="left" w:pos="3261"/>
        </w:tabs>
        <w:rPr>
          <w:rFonts w:cs="Arial"/>
          <w:lang w:val="it-IT"/>
        </w:rPr>
      </w:pPr>
    </w:p>
    <w:p w:rsidR="00CC1248" w:rsidRPr="00BE3710" w:rsidRDefault="00CC1248">
      <w:pPr>
        <w:tabs>
          <w:tab w:val="left" w:pos="3261"/>
        </w:tabs>
        <w:rPr>
          <w:rFonts w:cs="Arial"/>
          <w:lang w:val="it-IT"/>
        </w:rPr>
      </w:pPr>
    </w:p>
    <w:sectPr w:rsidR="00CC1248" w:rsidRPr="00BE3710">
      <w:headerReference w:type="first" r:id="rId11"/>
      <w:pgSz w:w="11907" w:h="16840" w:code="9"/>
      <w:pgMar w:top="1985" w:right="1418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31" w:rsidRDefault="00993A31">
      <w:r>
        <w:separator/>
      </w:r>
    </w:p>
  </w:endnote>
  <w:endnote w:type="continuationSeparator" w:id="0">
    <w:p w:rsidR="00993A31" w:rsidRDefault="0099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Fonts w:cs="Arial"/>
        <w:sz w:val="18"/>
      </w:rPr>
      <w:t xml:space="preserve">Stand: </w:t>
    </w:r>
    <w:r w:rsidR="0097217E">
      <w:rPr>
        <w:rFonts w:cs="Arial"/>
        <w:sz w:val="18"/>
      </w:rPr>
      <w:t>01.12</w:t>
    </w:r>
    <w:r w:rsidR="00F742F8">
      <w:rPr>
        <w:rFonts w:cs="Arial"/>
        <w:sz w:val="18"/>
      </w:rPr>
      <w:t>.2014</w:t>
    </w:r>
  </w:p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PAGE </w:instrText>
    </w:r>
    <w:r>
      <w:rPr>
        <w:rStyle w:val="Seitenzahl"/>
        <w:rFonts w:ascii="Arial" w:hAnsi="Arial" w:cs="Arial"/>
        <w:snapToGrid w:val="0"/>
      </w:rPr>
      <w:fldChar w:fldCharType="separate"/>
    </w:r>
    <w:r w:rsidR="004B2E2B">
      <w:rPr>
        <w:rStyle w:val="Seitenzahl"/>
        <w:rFonts w:ascii="Arial" w:hAnsi="Arial" w:cs="Arial"/>
        <w:noProof/>
        <w:snapToGrid w:val="0"/>
      </w:rPr>
      <w:t>2</w:t>
    </w:r>
    <w:r>
      <w:rPr>
        <w:rStyle w:val="Seitenzahl"/>
        <w:rFonts w:ascii="Arial" w:hAnsi="Arial" w:cs="Arial"/>
        <w:snapToGrid w:val="0"/>
      </w:rPr>
      <w:fldChar w:fldCharType="end"/>
    </w:r>
    <w:r>
      <w:rPr>
        <w:rStyle w:val="Seitenzahl"/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NUMPAGES </w:instrText>
    </w:r>
    <w:r>
      <w:rPr>
        <w:rStyle w:val="Seitenzahl"/>
        <w:rFonts w:ascii="Arial" w:hAnsi="Arial" w:cs="Arial"/>
        <w:snapToGrid w:val="0"/>
      </w:rPr>
      <w:fldChar w:fldCharType="separate"/>
    </w:r>
    <w:r w:rsidR="004B2E2B">
      <w:rPr>
        <w:rStyle w:val="Seitenzahl"/>
        <w:rFonts w:ascii="Arial" w:hAnsi="Arial" w:cs="Arial"/>
        <w:noProof/>
        <w:snapToGrid w:val="0"/>
      </w:rPr>
      <w:t>2</w:t>
    </w:r>
    <w:r>
      <w:rPr>
        <w:rStyle w:val="Seitenzahl"/>
        <w:rFonts w:ascii="Arial" w:hAnsi="Arial"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Fonts w:cs="Arial"/>
        <w:sz w:val="18"/>
      </w:rPr>
      <w:t xml:space="preserve">Stand: </w:t>
    </w:r>
    <w:r w:rsidR="009A158A">
      <w:rPr>
        <w:rFonts w:cs="Arial"/>
        <w:sz w:val="18"/>
      </w:rPr>
      <w:t>10.03.2020</w:t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5B2EEE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5B2EEE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31" w:rsidRDefault="00993A31">
      <w:r>
        <w:separator/>
      </w:r>
    </w:p>
  </w:footnote>
  <w:footnote w:type="continuationSeparator" w:id="0">
    <w:p w:rsidR="00993A31" w:rsidRDefault="0099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08" w:rsidRDefault="00BE3710" w:rsidP="005D6A08">
    <w:pPr>
      <w:pStyle w:val="Kopfzeile"/>
      <w:tabs>
        <w:tab w:val="clear" w:pos="4536"/>
        <w:tab w:val="clear" w:pos="9072"/>
        <w:tab w:val="left" w:pos="6804"/>
        <w:tab w:val="left" w:pos="8080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-10160</wp:posOffset>
          </wp:positionV>
          <wp:extent cx="1958340" cy="419100"/>
          <wp:effectExtent l="0" t="0" r="0" b="0"/>
          <wp:wrapNone/>
          <wp:docPr id="11" name="Bild 11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08" w:rsidRDefault="005D6A08" w:rsidP="005D6A08">
    <w:pPr>
      <w:pStyle w:val="Kopfzeile"/>
      <w:tabs>
        <w:tab w:val="clear" w:pos="4536"/>
        <w:tab w:val="clear" w:pos="9072"/>
      </w:tabs>
      <w:rPr>
        <w:u w:val="single"/>
      </w:rPr>
    </w:pPr>
  </w:p>
  <w:p w:rsidR="005D6A08" w:rsidRDefault="005D6A08" w:rsidP="005D6A08">
    <w:pPr>
      <w:pStyle w:val="Kopfzeile"/>
      <w:tabs>
        <w:tab w:val="clear" w:pos="4536"/>
        <w:tab w:val="clear" w:pos="9072"/>
      </w:tabs>
      <w:rPr>
        <w:u w:val="single"/>
      </w:rPr>
    </w:pPr>
  </w:p>
  <w:p w:rsidR="005D6A08" w:rsidRDefault="005D6A08" w:rsidP="005D6A08">
    <w:pPr>
      <w:pStyle w:val="Kopfzeile"/>
      <w:tabs>
        <w:tab w:val="clear" w:pos="4536"/>
        <w:tab w:val="clear" w:pos="9072"/>
      </w:tabs>
      <w:rPr>
        <w:u w:val="single"/>
      </w:rPr>
    </w:pPr>
  </w:p>
  <w:p w:rsidR="005D6A08" w:rsidRDefault="005D6A08" w:rsidP="005D6A08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u w:val="single"/>
      </w:rPr>
    </w:pPr>
    <w:r>
      <w:rPr>
        <w:rFonts w:cs="Arial"/>
        <w:bCs/>
        <w:u w:val="single"/>
      </w:rPr>
      <w:t>Pos.</w:t>
    </w:r>
    <w:r>
      <w:rPr>
        <w:rFonts w:cs="Arial"/>
        <w:bCs/>
        <w:u w:val="single"/>
      </w:rPr>
      <w:tab/>
      <w:t>Produktbeschreibung</w:t>
    </w:r>
    <w:r>
      <w:rPr>
        <w:rFonts w:cs="Arial"/>
        <w:bCs/>
        <w:u w:val="single"/>
      </w:rPr>
      <w:tab/>
      <w:t>EP EUR</w:t>
    </w:r>
    <w:r>
      <w:rPr>
        <w:rFonts w:cs="Arial"/>
        <w:bCs/>
        <w:u w:val="single"/>
      </w:rPr>
      <w:tab/>
      <w:t>GP EUR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E3710">
    <w:pPr>
      <w:pStyle w:val="Kopfzeile"/>
      <w:tabs>
        <w:tab w:val="clear" w:pos="4536"/>
        <w:tab w:val="clear" w:pos="9072"/>
      </w:tabs>
      <w:rPr>
        <w:u w:val="single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-12065</wp:posOffset>
          </wp:positionV>
          <wp:extent cx="1958340" cy="419100"/>
          <wp:effectExtent l="0" t="0" r="0" b="0"/>
          <wp:wrapNone/>
          <wp:docPr id="6" name="Bild 6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E3710">
    <w:pPr>
      <w:pStyle w:val="Kopfzeile"/>
      <w:tabs>
        <w:tab w:val="clear" w:pos="4536"/>
        <w:tab w:val="clear" w:pos="9072"/>
        <w:tab w:val="left" w:pos="6804"/>
        <w:tab w:val="left" w:pos="8080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-10160</wp:posOffset>
          </wp:positionV>
          <wp:extent cx="1958340" cy="419100"/>
          <wp:effectExtent l="0" t="0" r="0" b="0"/>
          <wp:wrapNone/>
          <wp:docPr id="8" name="Bild 8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726" w:rsidRDefault="00B91726">
    <w:pPr>
      <w:pStyle w:val="Kopfzeile"/>
      <w:tabs>
        <w:tab w:val="clear" w:pos="4536"/>
        <w:tab w:val="clear" w:pos="9072"/>
      </w:tabs>
      <w:rPr>
        <w:u w:val="single"/>
      </w:rPr>
    </w:pPr>
  </w:p>
  <w:p w:rsidR="00B91726" w:rsidRDefault="00B91726">
    <w:pPr>
      <w:pStyle w:val="Kopfzeile"/>
      <w:tabs>
        <w:tab w:val="clear" w:pos="4536"/>
        <w:tab w:val="clear" w:pos="9072"/>
      </w:tabs>
      <w:rPr>
        <w:u w:val="single"/>
      </w:rPr>
    </w:pPr>
  </w:p>
  <w:p w:rsidR="00B91726" w:rsidRDefault="00B91726">
    <w:pPr>
      <w:pStyle w:val="Kopfzeile"/>
      <w:tabs>
        <w:tab w:val="clear" w:pos="4536"/>
        <w:tab w:val="clear" w:pos="9072"/>
      </w:tabs>
      <w:rPr>
        <w:u w:val="single"/>
      </w:rPr>
    </w:pPr>
  </w:p>
  <w:p w:rsidR="00B91726" w:rsidRDefault="00B91726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u w:val="single"/>
      </w:rPr>
    </w:pPr>
    <w:r>
      <w:rPr>
        <w:rFonts w:cs="Arial"/>
        <w:bCs/>
        <w:u w:val="single"/>
      </w:rPr>
      <w:t>Pos.</w:t>
    </w:r>
    <w:r>
      <w:rPr>
        <w:rFonts w:cs="Arial"/>
        <w:bCs/>
        <w:u w:val="single"/>
      </w:rPr>
      <w:tab/>
      <w:t>Produktbeschreibung</w:t>
    </w:r>
    <w:r>
      <w:rPr>
        <w:rFonts w:cs="Arial"/>
        <w:bCs/>
        <w:u w:val="single"/>
      </w:rPr>
      <w:tab/>
      <w:t>EP EUR</w:t>
    </w:r>
    <w:r>
      <w:rPr>
        <w:rFonts w:cs="Arial"/>
        <w:bCs/>
        <w:u w:val="single"/>
      </w:rPr>
      <w:tab/>
      <w:t>GP EUR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21D9B"/>
    <w:multiLevelType w:val="hybridMultilevel"/>
    <w:tmpl w:val="6FC2F2F8"/>
    <w:lvl w:ilvl="0" w:tplc="4964D1B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5EAF"/>
    <w:multiLevelType w:val="singleLevel"/>
    <w:tmpl w:val="65004D5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6F316B1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B1504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E3361"/>
    <w:multiLevelType w:val="singleLevel"/>
    <w:tmpl w:val="DD7EA6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6" w15:restartNumberingAfterBreak="0">
    <w:nsid w:val="2CD34C2E"/>
    <w:multiLevelType w:val="hybridMultilevel"/>
    <w:tmpl w:val="18C0EACC"/>
    <w:lvl w:ilvl="0" w:tplc="04070007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CEE66AE"/>
    <w:multiLevelType w:val="singleLevel"/>
    <w:tmpl w:val="F858FC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B305F"/>
    <w:multiLevelType w:val="hybridMultilevel"/>
    <w:tmpl w:val="BF1659DE"/>
    <w:lvl w:ilvl="0" w:tplc="4B6616D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3D5DBA"/>
    <w:multiLevelType w:val="singleLevel"/>
    <w:tmpl w:val="0A56FEBE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0" w15:restartNumberingAfterBreak="0">
    <w:nsid w:val="44163D31"/>
    <w:multiLevelType w:val="hybridMultilevel"/>
    <w:tmpl w:val="79AAD31C"/>
    <w:lvl w:ilvl="0" w:tplc="EB247CD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436B4"/>
    <w:multiLevelType w:val="singleLevel"/>
    <w:tmpl w:val="DD7EA6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 w15:restartNumberingAfterBreak="0">
    <w:nsid w:val="4BFA03C8"/>
    <w:multiLevelType w:val="hybridMultilevel"/>
    <w:tmpl w:val="67E2A656"/>
    <w:lvl w:ilvl="0" w:tplc="DBC26626">
      <w:start w:val="1"/>
      <w:numFmt w:val="bullet"/>
      <w:pStyle w:val="Datenblatt1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3" w15:restartNumberingAfterBreak="0">
    <w:nsid w:val="5B8C40A5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B2B25"/>
    <w:multiLevelType w:val="hybridMultilevel"/>
    <w:tmpl w:val="C6C63D96"/>
    <w:lvl w:ilvl="0" w:tplc="879A93AC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75A64"/>
    <w:multiLevelType w:val="singleLevel"/>
    <w:tmpl w:val="A4968D4C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16" w15:restartNumberingAfterBreak="0">
    <w:nsid w:val="64A67925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E2806"/>
    <w:multiLevelType w:val="hybridMultilevel"/>
    <w:tmpl w:val="5E16F102"/>
    <w:lvl w:ilvl="0" w:tplc="4B6616D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42024"/>
    <w:multiLevelType w:val="singleLevel"/>
    <w:tmpl w:val="447E0A84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 w15:restartNumberingAfterBreak="0">
    <w:nsid w:val="7C966C77"/>
    <w:multiLevelType w:val="singleLevel"/>
    <w:tmpl w:val="0A56FEBE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9"/>
  </w:num>
  <w:num w:numId="14">
    <w:abstractNumId w:val="15"/>
  </w:num>
  <w:num w:numId="15">
    <w:abstractNumId w:val="18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2"/>
    <w:rsid w:val="000013C8"/>
    <w:rsid w:val="00052D12"/>
    <w:rsid w:val="00064440"/>
    <w:rsid w:val="00064DC2"/>
    <w:rsid w:val="00071C1A"/>
    <w:rsid w:val="00085B6A"/>
    <w:rsid w:val="0024469D"/>
    <w:rsid w:val="0027749B"/>
    <w:rsid w:val="002A5442"/>
    <w:rsid w:val="002B0206"/>
    <w:rsid w:val="002B5B99"/>
    <w:rsid w:val="002F3073"/>
    <w:rsid w:val="002F5FCE"/>
    <w:rsid w:val="003155C3"/>
    <w:rsid w:val="003515DC"/>
    <w:rsid w:val="003D35E0"/>
    <w:rsid w:val="00430DFD"/>
    <w:rsid w:val="004B2E2B"/>
    <w:rsid w:val="004D65C2"/>
    <w:rsid w:val="00526084"/>
    <w:rsid w:val="005B2EEE"/>
    <w:rsid w:val="005C2BF0"/>
    <w:rsid w:val="005D1211"/>
    <w:rsid w:val="005D6A08"/>
    <w:rsid w:val="006B37F4"/>
    <w:rsid w:val="006B6A84"/>
    <w:rsid w:val="006C608E"/>
    <w:rsid w:val="006D073B"/>
    <w:rsid w:val="006D3949"/>
    <w:rsid w:val="00712EAF"/>
    <w:rsid w:val="00733508"/>
    <w:rsid w:val="00811894"/>
    <w:rsid w:val="00820A81"/>
    <w:rsid w:val="008F2D13"/>
    <w:rsid w:val="009335CD"/>
    <w:rsid w:val="00933E3B"/>
    <w:rsid w:val="00961A04"/>
    <w:rsid w:val="0097217E"/>
    <w:rsid w:val="00993A31"/>
    <w:rsid w:val="009A158A"/>
    <w:rsid w:val="009A38CF"/>
    <w:rsid w:val="009B35C1"/>
    <w:rsid w:val="00A1189E"/>
    <w:rsid w:val="00A5582C"/>
    <w:rsid w:val="00AB396E"/>
    <w:rsid w:val="00AC3693"/>
    <w:rsid w:val="00B47D12"/>
    <w:rsid w:val="00B91726"/>
    <w:rsid w:val="00B94165"/>
    <w:rsid w:val="00BD249E"/>
    <w:rsid w:val="00BE3710"/>
    <w:rsid w:val="00C12C7A"/>
    <w:rsid w:val="00CC1248"/>
    <w:rsid w:val="00CD7E60"/>
    <w:rsid w:val="00D37CD1"/>
    <w:rsid w:val="00D42E60"/>
    <w:rsid w:val="00D931B4"/>
    <w:rsid w:val="00DC786E"/>
    <w:rsid w:val="00ED5B74"/>
    <w:rsid w:val="00F30A48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9ADB214"/>
  <w15:chartTrackingRefBased/>
  <w15:docId w15:val="{D2CEC80C-569B-4B1F-B6C5-039A505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ind w:left="567" w:hanging="56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ind w:left="567" w:right="2267" w:hanging="567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Univers" w:hAnsi="Univers"/>
      <w:sz w:val="18"/>
    </w:rPr>
  </w:style>
  <w:style w:type="paragraph" w:styleId="Standardeinzug">
    <w:name w:val="Normal Indent"/>
    <w:basedOn w:val="Standard"/>
    <w:semiHidden/>
    <w:pPr>
      <w:ind w:left="284"/>
    </w:pPr>
  </w:style>
  <w:style w:type="paragraph" w:customStyle="1" w:styleId="Text">
    <w:name w:val="Text"/>
    <w:basedOn w:val="Standard"/>
    <w:pPr>
      <w:jc w:val="left"/>
    </w:pPr>
    <w:rPr>
      <w:noProof/>
    </w:rPr>
  </w:style>
  <w:style w:type="character" w:styleId="Zeilennummer">
    <w:name w:val="line number"/>
    <w:semiHidden/>
    <w:rPr>
      <w:rFonts w:ascii="Arial" w:hAnsi="Arial"/>
      <w:sz w:val="20"/>
    </w:rPr>
  </w:style>
  <w:style w:type="character" w:styleId="Kommentarzeichen">
    <w:name w:val="annotation reference"/>
    <w:semiHidden/>
    <w:rPr>
      <w:rFonts w:ascii="Arial" w:hAnsi="Arial"/>
      <w:b/>
      <w:color w:val="FF0000"/>
      <w:sz w:val="3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8"/>
      <w:szCs w:val="24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Courier New" w:hAnsi="Courier New" w:cs="Courier New"/>
      <w:sz w:val="18"/>
      <w:szCs w:val="19"/>
    </w:rPr>
  </w:style>
  <w:style w:type="paragraph" w:styleId="Funotentext">
    <w:name w:val="footnote text"/>
    <w:basedOn w:val="Standard"/>
    <w:semiHidden/>
    <w:pPr>
      <w:widowControl w:val="0"/>
    </w:pPr>
    <w:rPr>
      <w:snapToGrid w:val="0"/>
    </w:rPr>
  </w:style>
  <w:style w:type="paragraph" w:styleId="Blocktext">
    <w:name w:val="Block Text"/>
    <w:basedOn w:val="Standard"/>
    <w:semiHidden/>
    <w:pPr>
      <w:ind w:left="567" w:right="2267" w:hanging="567"/>
      <w:jc w:val="left"/>
    </w:pPr>
  </w:style>
  <w:style w:type="paragraph" w:customStyle="1" w:styleId="Datenblatt1">
    <w:name w:val="Datenblatt1"/>
    <w:basedOn w:val="Standard"/>
    <w:pPr>
      <w:keepNext/>
      <w:numPr>
        <w:numId w:val="19"/>
      </w:numPr>
      <w:tabs>
        <w:tab w:val="left" w:pos="3544"/>
      </w:tabs>
      <w:outlineLvl w:val="3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1B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8F2D13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2954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Erdwärmekollektorset</vt:lpstr>
    </vt:vector>
  </TitlesOfParts>
  <Company>FRANK GmbH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Erdwärmekollektorset</dc:title>
  <dc:subject/>
  <dc:creator>V.Schnittler</dc:creator>
  <cp:keywords/>
  <cp:lastModifiedBy>Lugert, Gerd</cp:lastModifiedBy>
  <cp:revision>4</cp:revision>
  <cp:lastPrinted>2014-12-01T10:35:00Z</cp:lastPrinted>
  <dcterms:created xsi:type="dcterms:W3CDTF">2018-09-24T08:47:00Z</dcterms:created>
  <dcterms:modified xsi:type="dcterms:W3CDTF">2020-03-10T07:45:00Z</dcterms:modified>
</cp:coreProperties>
</file>